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55" w:rsidRPr="00EF1367" w:rsidRDefault="00EF1367" w:rsidP="00EF1367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F1367">
        <w:rPr>
          <w:rFonts w:cs="B Nazanin" w:hint="cs"/>
          <w:b/>
          <w:bCs/>
          <w:sz w:val="28"/>
          <w:szCs w:val="28"/>
          <w:rtl/>
          <w:lang w:bidi="fa-IR"/>
        </w:rPr>
        <w:t xml:space="preserve">دستورالعمل کار با بینایی سنجی </w:t>
      </w:r>
    </w:p>
    <w:p w:rsidR="00EF1367" w:rsidRPr="00EF1367" w:rsidRDefault="00EF1367" w:rsidP="00EF1367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F1367">
        <w:rPr>
          <w:rFonts w:cs="B Nazanin" w:hint="cs"/>
          <w:b/>
          <w:bCs/>
          <w:sz w:val="28"/>
          <w:szCs w:val="28"/>
          <w:rtl/>
          <w:lang w:bidi="fa-IR"/>
        </w:rPr>
        <w:t>نام درس /دروس:</w:t>
      </w:r>
    </w:p>
    <w:p w:rsidR="00EF1367" w:rsidRPr="00EF1367" w:rsidRDefault="00EF1367" w:rsidP="00EF1367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F1367">
        <w:rPr>
          <w:rFonts w:cs="B Nazanin" w:hint="cs"/>
          <w:b/>
          <w:bCs/>
          <w:sz w:val="28"/>
          <w:szCs w:val="28"/>
          <w:rtl/>
          <w:lang w:bidi="fa-IR"/>
        </w:rPr>
        <w:t xml:space="preserve">طب کار </w:t>
      </w:r>
    </w:p>
    <w:p w:rsidR="00EF1367" w:rsidRPr="00EF1367" w:rsidRDefault="00EF1367" w:rsidP="00EF136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F1367">
        <w:rPr>
          <w:rFonts w:cs="B Nazanin" w:hint="cs"/>
          <w:b/>
          <w:bCs/>
          <w:sz w:val="28"/>
          <w:szCs w:val="28"/>
          <w:rtl/>
          <w:lang w:bidi="fa-IR"/>
        </w:rPr>
        <w:t>کارآموزی 2</w:t>
      </w:r>
    </w:p>
    <w:p w:rsidR="00EF1367" w:rsidRPr="00EF1367" w:rsidRDefault="00EF1367" w:rsidP="00EF1367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F1367">
        <w:rPr>
          <w:rFonts w:cs="B Nazanin" w:hint="cs"/>
          <w:b/>
          <w:bCs/>
          <w:sz w:val="28"/>
          <w:szCs w:val="28"/>
          <w:rtl/>
          <w:lang w:bidi="fa-IR"/>
        </w:rPr>
        <w:t>آزمایشگاه /کارگاه:</w:t>
      </w:r>
    </w:p>
    <w:p w:rsidR="00EF1367" w:rsidRPr="00EF1367" w:rsidRDefault="00EF1367" w:rsidP="00EF1367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F1367">
        <w:rPr>
          <w:rFonts w:cs="B Nazanin" w:hint="cs"/>
          <w:b/>
          <w:bCs/>
          <w:sz w:val="28"/>
          <w:szCs w:val="28"/>
          <w:rtl/>
          <w:lang w:bidi="fa-IR"/>
        </w:rPr>
        <w:t>آزمایشگاه طب کار</w:t>
      </w:r>
    </w:p>
    <w:p w:rsidR="00EF1367" w:rsidRPr="00E751FA" w:rsidRDefault="00E751FA" w:rsidP="00E751FA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E751F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E751FA" w:rsidRDefault="00E751FA" w:rsidP="00041FF5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تشریح نحوه کا وآیین کار ایمن </w:t>
      </w:r>
      <w:bookmarkStart w:id="0" w:name="_GoBack"/>
      <w:bookmarkEnd w:id="0"/>
    </w:p>
    <w:p w:rsidR="00E751FA" w:rsidRPr="00E751FA" w:rsidRDefault="00E751FA" w:rsidP="00E751FA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E751F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E751FA" w:rsidRDefault="00E751FA" w:rsidP="00E751FA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ترم سوم وهشتم کارشناسی رشته بهداشت حرفه ای وایمنی کار</w:t>
      </w:r>
    </w:p>
    <w:p w:rsidR="00E751FA" w:rsidRPr="00E751FA" w:rsidRDefault="00E751FA" w:rsidP="00E751FA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E751F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 :</w:t>
      </w:r>
    </w:p>
    <w:p w:rsidR="00E751FA" w:rsidRDefault="00E751FA" w:rsidP="00E751FA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E751FA" w:rsidRDefault="00E751FA" w:rsidP="00E751FA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2-اساتید راهنما ومسئول درس مسئولیت نظارت بر حسن اجرای مفاد این دستورالعمل را به عهده دارند.</w:t>
      </w:r>
    </w:p>
    <w:p w:rsidR="00E751FA" w:rsidRPr="00E751FA" w:rsidRDefault="00E751FA" w:rsidP="00E751FA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E751F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4-تعاریف(درحال حاضر فاقد تعریف)</w:t>
      </w:r>
    </w:p>
    <w:p w:rsidR="00E751FA" w:rsidRDefault="00E751FA" w:rsidP="00E751F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E751F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دستورالعمل:</w:t>
      </w:r>
    </w:p>
    <w:p w:rsidR="00E751FA" w:rsidRDefault="00E751FA" w:rsidP="00E751FA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E751FA" w:rsidRDefault="00E751FA" w:rsidP="00E751FA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lastRenderedPageBreak/>
        <w:t xml:space="preserve">دستورالعمل وآیین کار ایمن </w:t>
      </w:r>
    </w:p>
    <w:p w:rsidR="00E751FA" w:rsidRDefault="00E751FA" w:rsidP="00041FF5">
      <w:pPr>
        <w:bidi/>
        <w:rPr>
          <w:rFonts w:cs="B Nazanin" w:hint="cs"/>
          <w:b/>
          <w:bCs/>
          <w:color w:val="000000" w:themeColor="text1"/>
          <w:sz w:val="28"/>
          <w:szCs w:val="28"/>
          <w:rtl/>
        </w:rPr>
      </w:pP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ب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ینایی‌سنجی</w:t>
      </w:r>
      <w:r w:rsidR="00041FF5">
        <w:rPr>
          <w:rFonts w:cs="B Nazanin" w:hint="cs"/>
          <w:b/>
          <w:bCs/>
          <w:color w:val="000000" w:themeColor="text1"/>
          <w:sz w:val="28"/>
          <w:szCs w:val="28"/>
          <w:vertAlign w:val="superscript"/>
          <w:rtl/>
          <w:lang w:bidi="fa-IR"/>
        </w:rPr>
        <w:t xml:space="preserve"> 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یا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اپتومتری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hyperlink r:id="rId7" w:tooltip="زبان انگلیسی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انگلیسی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: </w:t>
      </w:r>
      <w:r w:rsidRPr="00E751FA">
        <w:rPr>
          <w:rFonts w:cs="B Nazanin"/>
          <w:b/>
          <w:bCs/>
          <w:color w:val="000000" w:themeColor="text1"/>
          <w:sz w:val="28"/>
          <w:szCs w:val="28"/>
          <w:lang w:val="en" w:bidi="fa-IR"/>
        </w:rPr>
        <w:t>optometry</w:t>
      </w:r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یک قسمت از معاینات کامل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vertAlign w:val="superscript"/>
          <w:rtl/>
          <w:lang w:bidi="fa-IR"/>
        </w:rPr>
        <w:t xml:space="preserve"> 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چند قسمتی</w:t>
      </w:r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hyperlink r:id="rId8" w:tooltip="چشم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چشم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محسوب می‌شود و شامل اخذ پیشینه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9" w:tooltip="بینایی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بینایی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، </w:t>
      </w:r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«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سنجش حدت بینایی،» ارزیابی ریفرکشن، ارزیابی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0" w:tooltip="دید دوچشمی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دید دوچشمی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، تطابق و حرکات چشمی،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1" w:tooltip="دید رنگی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دید رنگ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، غربالگری و ارزیابی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2" w:tooltip="داده‌ها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داده‌ها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می‌باشد به عبارت دیگر بینایی‌سنجی بررسی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3" w:tooltip="بینایی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دید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و ساختارهای مربوط به آن است برای کشف اختلالات بینایی و تجویز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4" w:tooltip="عدسی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عدسی‌های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مناسب یا دیگر وسایل کمک‌کننده به بینایی یا تمرین‌های چشمی برای جبران کاستی‌های دید. بینایی‌سنجی علم مراقبت‌های بینایی است و آموزش دیدگان این رشته به عنوان پیشگامان مراقبت بهداشت چشم مسئولیت حفظ و سلامت بینایی را بر عهده دارند</w:t>
      </w:r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. </w:t>
      </w:r>
      <w:hyperlink r:id="rId15" w:tooltip="سازمان بهداشت جهانی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سازمان بهداشت جهانی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اپتومتری را مراقبین اولیه سلامت چشم می‌داند</w:t>
      </w:r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  <w:hyperlink r:id="rId16" w:anchor="cite_note-3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vertAlign w:val="superscript"/>
            <w:lang w:bidi="fa-IR"/>
          </w:rPr>
          <w:t>[</w:t>
        </w:r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vertAlign w:val="superscript"/>
            <w:rtl/>
            <w:lang w:bidi="fa-IR"/>
          </w:rPr>
          <w:t>۳</w:t>
        </w:r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vertAlign w:val="superscript"/>
            <w:lang w:bidi="fa-IR"/>
          </w:rPr>
          <w:t>]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به این معنا که یک بیمار چشم در آغاز باید توسط یک بینایی‌سنج (اپتومتریست) معاینه شود تا اگر دچار عیوب انکساری و اختلالات دید دو چشمی انحرافات عضلانی انکسار چشم و مواردی از این قبیل بود توسط اپتومتریست درمان گردد و در غیر این صورت به جراح چشم ارجاع داده می‌شود. معادل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7" w:tooltip="زبان فارسی" w:history="1">
        <w:r w:rsidRPr="00E751FA">
          <w:rPr>
            <w:rStyle w:val="Hyperlink"/>
            <w:rFonts w:cs="B Nazanin"/>
            <w:b/>
            <w:bCs/>
            <w:color w:val="000000" w:themeColor="text1"/>
            <w:sz w:val="28"/>
            <w:szCs w:val="28"/>
            <w:rtl/>
          </w:rPr>
          <w:t>فارسی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>
        <w:rPr>
          <w:rFonts w:cs="B Nazanin"/>
          <w:b/>
          <w:bCs/>
          <w:color w:val="000000" w:themeColor="text1"/>
          <w:sz w:val="28"/>
          <w:szCs w:val="28"/>
          <w:rtl/>
        </w:rPr>
        <w:t>اپتومتری، بینایی سنجی است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:rsidR="00E751FA" w:rsidRPr="00041FF5" w:rsidRDefault="00E751FA" w:rsidP="00E751FA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041FF5">
        <w:rPr>
          <w:rFonts w:cs="B Nazanin"/>
          <w:b/>
          <w:bCs/>
          <w:color w:val="5B9BD5" w:themeColor="accent1"/>
          <w:sz w:val="28"/>
          <w:szCs w:val="28"/>
          <w:rtl/>
        </w:rPr>
        <w:t>شرح وظایف اپتومتریست</w:t>
      </w:r>
      <w:r w:rsidRPr="00041F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: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اخذ تاریخچه بیماری و ثبت آن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بررسی نارسایی‌های بینایی بزرگسالان و کودکان و تجویز نمره عینک برای رفع عیوب انکساری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بررسی و تشخیص نارسایی‌های اختلال دید دو چشمی و درمان غیر دارویی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تجویز و فیت لنز تماسی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مشاوره در زمینه انتخاب نوع ماده سازنده ضریب شکست، پوشش‌ها و فیلترهای عدسی عینک طبی و آفتابی متناسب با بیماری و نیاز کاری مراجعان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 xml:space="preserve">تشخیص وجود اختلالات دید درمحیط‌های آموزشی </w:t>
      </w:r>
      <w:r w:rsidRPr="00E751F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–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خدماتی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صنایع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سازمان‌های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دولتی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امتحانات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بینائی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جهت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امور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استخدامی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نظامی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</w:rPr>
        <w:t>اخذ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18" w:tooltip="گواهی نامه رانندگی" w:history="1">
        <w:r w:rsidRPr="00E751FA">
          <w:rPr>
            <w:rStyle w:val="Hyperlink"/>
            <w:rFonts w:cs="B Nazanin"/>
            <w:b/>
            <w:bCs/>
            <w:sz w:val="28"/>
            <w:szCs w:val="28"/>
            <w:rtl/>
          </w:rPr>
          <w:t>گواهی نامه رانندگی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با رعایت موارد فوق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استفاده از داروی سیکلوپلژیک منحصراً جهت تعیین نمره عینک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درمان غیر جراحی فیکسیشن‌های غیرطبیعی و آمبلیوپتراپی</w:t>
      </w:r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(</w:t>
      </w:r>
      <w:hyperlink r:id="rId19" w:tooltip="تنبلی چشم" w:history="1">
        <w:r w:rsidRPr="00E751FA">
          <w:rPr>
            <w:rStyle w:val="Hyperlink"/>
            <w:rFonts w:cs="B Nazanin"/>
            <w:b/>
            <w:bCs/>
            <w:sz w:val="28"/>
            <w:szCs w:val="28"/>
            <w:rtl/>
          </w:rPr>
          <w:t>تنبلی چشم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)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انجام تست‌های تشخیصی بیماری‌های بخش قدامی چشم از قبیل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20" w:tooltip="گلوکوم" w:history="1">
        <w:r w:rsidRPr="00E751FA">
          <w:rPr>
            <w:rStyle w:val="Hyperlink"/>
            <w:rFonts w:cs="B Nazanin"/>
            <w:b/>
            <w:bCs/>
            <w:sz w:val="28"/>
            <w:szCs w:val="28"/>
            <w:rtl/>
          </w:rPr>
          <w:t>گلوکوم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(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آب سیاه) و کاتاراکت (آب مروارید) و افتالموسکوپی (دیدن ته چشم) جهت ارجاع به متخصصین چشم پزشک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انجام تستهای غربالگری برای</w:t>
      </w:r>
      <w:r w:rsidRPr="00E751FA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hyperlink r:id="rId21" w:tooltip="اندازه‌گیری" w:history="1">
        <w:r w:rsidRPr="00E751FA">
          <w:rPr>
            <w:rStyle w:val="Hyperlink"/>
            <w:rFonts w:cs="B Nazanin"/>
            <w:b/>
            <w:bCs/>
            <w:sz w:val="28"/>
            <w:szCs w:val="28"/>
            <w:rtl/>
          </w:rPr>
          <w:t>اندازه‌گیری</w:t>
        </w:r>
      </w:hyperlink>
      <w:r w:rsidRPr="00E751FA">
        <w:rPr>
          <w:rFonts w:cs="B Nazanin"/>
          <w:b/>
          <w:bCs/>
          <w:color w:val="000000" w:themeColor="text1"/>
          <w:sz w:val="28"/>
          <w:szCs w:val="28"/>
          <w:lang w:bidi="fa-IR"/>
        </w:rPr>
        <w:t> 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کمی حدت بینایی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تجویز وسایل کمک بینایی در افراد کم بینا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تمرینات ارتوپتیک (ورزش‌های چشمی) به منظور درمان غیر جراحی اختلالات حرکتی چشم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تمرینات ارتاپتیک در اختلالات حرکتی چشم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۱۰. 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اندازه‌گیری ابتدایی میدان بینایی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ارزیابی دید رنگ و دید بعد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انجام تست‌های ویژه از قبیل بیومتری، اکو اسکن و پاکی</w:t>
      </w:r>
      <w:r w:rsidR="00041FF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متری چشم</w:t>
      </w:r>
    </w:p>
    <w:p w:rsidR="00E751FA" w:rsidRPr="00E751FA" w:rsidRDefault="00E751FA" w:rsidP="00E751FA">
      <w:pPr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51FA">
        <w:rPr>
          <w:rFonts w:cs="B Nazanin"/>
          <w:b/>
          <w:bCs/>
          <w:color w:val="000000" w:themeColor="text1"/>
          <w:sz w:val="28"/>
          <w:szCs w:val="28"/>
          <w:rtl/>
        </w:rPr>
        <w:t>تمرینات ویژه جهت ارتقای مهارت‌های بینایی برای شاغلین در حرفه‌ها، ورزشکاران</w:t>
      </w:r>
    </w:p>
    <w:p w:rsidR="00E751FA" w:rsidRPr="00041FF5" w:rsidRDefault="00E751FA" w:rsidP="00041FF5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041F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تاریخچه</w:t>
      </w:r>
      <w:r w:rsidRPr="00041FF5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041F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اپتومتری</w:t>
      </w:r>
      <w:r w:rsidRPr="00041FF5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041F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در</w:t>
      </w:r>
      <w:r w:rsidRPr="00041FF5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041F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جهان</w:t>
      </w:r>
    </w:p>
    <w:p w:rsidR="00E751FA" w:rsidRPr="00E751FA" w:rsidRDefault="00E751FA" w:rsidP="00041FF5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تاریخ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اپتومتری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پیشرفت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بینایی‌شناسی،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بخش‌هایی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پزشکی،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میکرب‌شناسی،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فیزیولوژی،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اپتیک،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ابزارهای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وابسته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اپتیک،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تکنیک‌های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تصویربرداری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سایر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حرفه‌های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مراقبت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چشم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گره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خورده‌است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تاریخ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بینایی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می‌توان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مطالعات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ابتدایی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انجام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شده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زمینه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اپتیک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تشکیل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تصویر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چشم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دنبال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ریشه‌های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علم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بینایی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چند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هزار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قبل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میلاد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مسیح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می‌گردد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وجود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عدسی‌ها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تزئینات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می‌شده‌است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البته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کاملاً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نامشخص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اولین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پدید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آمده‌است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دانشمند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انگلیسی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تاریخ‌شناس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ژوزف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نیدهام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کتاب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علم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تمدن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مورد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ادعاهایی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صحبت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وجود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آمده‌است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اعتقاد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داشت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علم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سال‌های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۱۴۰۰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۱۷۰۰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میلادی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انجام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گرفته‌است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شاهدی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مدعای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خودش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نداشت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حتی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بعضی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منابع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اعتقاد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دارند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سال‌ها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وارد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شده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بود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E751FA" w:rsidRPr="00E751FA" w:rsidRDefault="00E751FA" w:rsidP="00041FF5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E751FA" w:rsidRPr="00E751FA" w:rsidRDefault="00E751FA" w:rsidP="00041FF5">
      <w:pPr>
        <w:jc w:val="right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تحقیقاتی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دیوید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گاس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آمریکا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انجام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نشان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می‌دهد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اواخر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قرن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سیزدهم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نوشته‌هایی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ایتالیا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کشف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شده‌است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دقیقاً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جمله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نوشته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شده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بود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«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هنوز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نیست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هنر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ساختن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کشف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کرده‌ایم</w:t>
      </w:r>
      <w:r w:rsidR="00041FF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E751FA" w:rsidRPr="00E751FA" w:rsidRDefault="00E751FA" w:rsidP="00041FF5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۱۹۰۷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پروفسور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برتولد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لوفر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پاتولوژیست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آلمانی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آمریکایی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بیان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قدمت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ساخت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هند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بیشتر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اروپا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منابع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متفاوت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اظهارات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متفاوتی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زمینه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ساخت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کشف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دارند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ولی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آنچه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مسلم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قدمت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حداقل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بیش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هفتصد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پیش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می‌گردد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بنتیو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دازا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کتابی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۱۶۲۳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چاپ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طرز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ساختن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بیان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۱۹۶۲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ویلیام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مولینیوکس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کتابی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مورد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نورشناسی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لنزها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نوشت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عیب‌های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میوپیا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مشکلات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مرتبط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نزدیک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بینی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اشاره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کرده‌است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کپلر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کشف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رتینا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باعث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وجود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آمدن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بینایی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۱۷۷۳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حدود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۱۸۲۹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توماس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یانگ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ناتوانی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آستیگماتیسم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کشف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جورج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بیدل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عینک‌هایی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طراحی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تصحیح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مشکلاتی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لنزهای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اسفرولیندریکال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شامل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می‌شدند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صورت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کلی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اوایل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قرن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۲۱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رشته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عنوان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یک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رشته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مورد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پذیرش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همه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دنیا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نظر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گرفته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751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می‌شود</w:t>
      </w:r>
      <w:r w:rsidRPr="00E751F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E751FA" w:rsidRPr="00E751FA" w:rsidRDefault="00E751FA" w:rsidP="00E751FA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lang w:bidi="fa-IR"/>
        </w:rPr>
      </w:pPr>
    </w:p>
    <w:sectPr w:rsidR="00E751FA" w:rsidRPr="00E751FA">
      <w:headerReference w:type="default" r:id="rId22"/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C6" w:rsidRDefault="00A20FC6" w:rsidP="00EF1367">
      <w:pPr>
        <w:spacing w:after="0" w:line="240" w:lineRule="auto"/>
      </w:pPr>
      <w:r>
        <w:separator/>
      </w:r>
    </w:p>
  </w:endnote>
  <w:endnote w:type="continuationSeparator" w:id="0">
    <w:p w:rsidR="00A20FC6" w:rsidRDefault="00A20FC6" w:rsidP="00EF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542"/>
      <w:gridCol w:w="2692"/>
    </w:tblGrid>
    <w:tr w:rsidR="00EF1367" w:rsidRPr="00EF1367" w:rsidTr="00EF1367">
      <w:tc>
        <w:tcPr>
          <w:tcW w:w="3116" w:type="dxa"/>
        </w:tcPr>
        <w:p w:rsidR="00EF1367" w:rsidRPr="00EF1367" w:rsidRDefault="00EF1367" w:rsidP="00EF1367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EF1367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EF1367" w:rsidRPr="00EF1367" w:rsidRDefault="00EF1367" w:rsidP="00EF1367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EF1367">
            <w:rPr>
              <w:rFonts w:cs="B Nazanin" w:hint="cs"/>
              <w:b/>
              <w:bCs/>
              <w:color w:val="5B9BD5" w:themeColor="accent1"/>
              <w:rtl/>
            </w:rPr>
            <w:t>مدیر گروه مهندسی بهداشت حرفه ای وایمنی کار</w:t>
          </w:r>
        </w:p>
      </w:tc>
      <w:tc>
        <w:tcPr>
          <w:tcW w:w="3542" w:type="dxa"/>
        </w:tcPr>
        <w:p w:rsidR="00EF1367" w:rsidRPr="00EF1367" w:rsidRDefault="00EF1367" w:rsidP="00EF1367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EF1367">
            <w:rPr>
              <w:rFonts w:cs="B Nazanin" w:hint="cs"/>
              <w:b/>
              <w:bCs/>
              <w:color w:val="5B9BD5" w:themeColor="accent1"/>
              <w:rtl/>
            </w:rPr>
            <w:t>تایید کننده:</w:t>
          </w:r>
        </w:p>
        <w:p w:rsidR="00EF1367" w:rsidRPr="00EF1367" w:rsidRDefault="00EF1367" w:rsidP="00EF1367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EF1367">
            <w:rPr>
              <w:rFonts w:cs="B Nazanin" w:hint="cs"/>
              <w:b/>
              <w:bCs/>
              <w:color w:val="5B9BD5" w:themeColor="accent1"/>
              <w:rtl/>
            </w:rPr>
            <w:t>استاد درس گروه مهندسی بهداشت حرفه ای وایمنی کار</w:t>
          </w:r>
        </w:p>
      </w:tc>
      <w:tc>
        <w:tcPr>
          <w:tcW w:w="2692" w:type="dxa"/>
        </w:tcPr>
        <w:p w:rsidR="00EF1367" w:rsidRPr="00EF1367" w:rsidRDefault="00EF1367" w:rsidP="00EF1367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EF1367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کننده:</w:t>
          </w:r>
        </w:p>
        <w:p w:rsidR="00EF1367" w:rsidRPr="00EF1367" w:rsidRDefault="00EF1367" w:rsidP="00EF1367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EF1367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بهداشت حرفه ای وایمنی کار</w:t>
          </w:r>
        </w:p>
      </w:tc>
    </w:tr>
  </w:tbl>
  <w:p w:rsidR="00EF1367" w:rsidRPr="00EF1367" w:rsidRDefault="00EF1367" w:rsidP="00EF1367">
    <w:pPr>
      <w:pStyle w:val="Footer"/>
      <w:jc w:val="right"/>
      <w:rPr>
        <w:rFonts w:cs="B Nazanin"/>
        <w:b/>
        <w:bC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C6" w:rsidRDefault="00A20FC6" w:rsidP="00EF1367">
      <w:pPr>
        <w:spacing w:after="0" w:line="240" w:lineRule="auto"/>
      </w:pPr>
      <w:r>
        <w:separator/>
      </w:r>
    </w:p>
  </w:footnote>
  <w:footnote w:type="continuationSeparator" w:id="0">
    <w:p w:rsidR="00A20FC6" w:rsidRDefault="00A20FC6" w:rsidP="00EF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3"/>
      <w:gridCol w:w="4501"/>
      <w:gridCol w:w="2445"/>
    </w:tblGrid>
    <w:tr w:rsidR="00EF1367" w:rsidTr="00EF1367">
      <w:trPr>
        <w:trHeight w:val="285"/>
      </w:trPr>
      <w:tc>
        <w:tcPr>
          <w:tcW w:w="2263" w:type="dxa"/>
        </w:tcPr>
        <w:p w:rsidR="00EF1367" w:rsidRPr="00EF1367" w:rsidRDefault="00EF1367" w:rsidP="00EF1367">
          <w:pPr>
            <w:pStyle w:val="Header"/>
            <w:jc w:val="right"/>
            <w:rPr>
              <w:color w:val="5B9BD5" w:themeColor="accent1"/>
            </w:rPr>
          </w:pPr>
          <w:r w:rsidRPr="00EF1367">
            <w:rPr>
              <w:rFonts w:hint="cs"/>
              <w:color w:val="5B9BD5" w:themeColor="accent1"/>
              <w:rtl/>
            </w:rPr>
            <w:t>تاریخ باز نگری:</w:t>
          </w:r>
        </w:p>
      </w:tc>
      <w:tc>
        <w:tcPr>
          <w:tcW w:w="4501" w:type="dxa"/>
          <w:vMerge w:val="restart"/>
        </w:tcPr>
        <w:p w:rsidR="00EF1367" w:rsidRPr="00EF1367" w:rsidRDefault="00EF1367" w:rsidP="00EF1367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EF1367">
            <w:rPr>
              <w:rFonts w:cs="B Nazanin" w:hint="cs"/>
              <w:b/>
              <w:bCs/>
              <w:color w:val="5B9BD5" w:themeColor="accent1"/>
              <w:rtl/>
            </w:rPr>
            <w:t>گروه مهندسی بهداشت حرفه ای وایمنی کار</w:t>
          </w:r>
        </w:p>
      </w:tc>
      <w:tc>
        <w:tcPr>
          <w:tcW w:w="2445" w:type="dxa"/>
          <w:vMerge w:val="restart"/>
        </w:tcPr>
        <w:p w:rsidR="00EF1367" w:rsidRDefault="00EF1367">
          <w:pPr>
            <w:pStyle w:val="Header"/>
          </w:pPr>
          <w:r w:rsidRPr="00EF1367">
            <w:rPr>
              <w:noProof/>
            </w:rPr>
            <w:drawing>
              <wp:inline distT="0" distB="0" distL="0" distR="0" wp14:anchorId="54D61042" wp14:editId="333A9A20">
                <wp:extent cx="1400175" cy="742950"/>
                <wp:effectExtent l="0" t="0" r="9525" b="0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1367" w:rsidTr="00EF1367">
      <w:trPr>
        <w:trHeight w:val="390"/>
      </w:trPr>
      <w:tc>
        <w:tcPr>
          <w:tcW w:w="2263" w:type="dxa"/>
        </w:tcPr>
        <w:p w:rsidR="00EF1367" w:rsidRPr="00EF1367" w:rsidRDefault="00EF1367" w:rsidP="00EF1367">
          <w:pPr>
            <w:pStyle w:val="Header"/>
            <w:bidi/>
            <w:rPr>
              <w:color w:val="5B9BD5" w:themeColor="accent1"/>
            </w:rPr>
          </w:pPr>
          <w:r w:rsidRPr="00EF1367">
            <w:rPr>
              <w:rFonts w:hint="cs"/>
              <w:color w:val="5B9BD5" w:themeColor="accent1"/>
              <w:rtl/>
            </w:rPr>
            <w:t>شماره سند:</w:t>
          </w:r>
          <w:r w:rsidRPr="00EF1367">
            <w:rPr>
              <w:color w:val="5B9BD5" w:themeColor="accent1"/>
              <w:sz w:val="16"/>
              <w:szCs w:val="16"/>
            </w:rPr>
            <w:t>OH&amp;S-B-POO1</w:t>
          </w:r>
          <w:r>
            <w:rPr>
              <w:color w:val="5B9BD5" w:themeColor="accent1"/>
            </w:rPr>
            <w:t>-</w:t>
          </w:r>
          <w:r w:rsidRPr="00EF1367">
            <w:rPr>
              <w:rFonts w:cs="B Nazanin"/>
              <w:color w:val="5B9BD5" w:themeColor="accent1"/>
              <w:sz w:val="16"/>
              <w:szCs w:val="16"/>
            </w:rPr>
            <w:t>O2</w:t>
          </w:r>
        </w:p>
      </w:tc>
      <w:tc>
        <w:tcPr>
          <w:tcW w:w="4501" w:type="dxa"/>
          <w:vMerge/>
        </w:tcPr>
        <w:p w:rsidR="00EF1367" w:rsidRPr="00EF1367" w:rsidRDefault="00EF1367" w:rsidP="00EF1367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2445" w:type="dxa"/>
          <w:vMerge/>
        </w:tcPr>
        <w:p w:rsidR="00EF1367" w:rsidRPr="00EF1367" w:rsidRDefault="00EF1367">
          <w:pPr>
            <w:pStyle w:val="Header"/>
            <w:rPr>
              <w:noProof/>
            </w:rPr>
          </w:pPr>
        </w:p>
      </w:tc>
    </w:tr>
    <w:tr w:rsidR="00EF1367" w:rsidTr="00EF1367">
      <w:trPr>
        <w:trHeight w:val="575"/>
      </w:trPr>
      <w:tc>
        <w:tcPr>
          <w:tcW w:w="2263" w:type="dxa"/>
        </w:tcPr>
        <w:p w:rsidR="00EF1367" w:rsidRPr="00EF1367" w:rsidRDefault="00EF1367" w:rsidP="00EF1367">
          <w:pPr>
            <w:pStyle w:val="Header"/>
            <w:jc w:val="right"/>
            <w:rPr>
              <w:color w:val="5B9BD5" w:themeColor="accent1"/>
            </w:rPr>
          </w:pPr>
          <w:r w:rsidRPr="00EF1367">
            <w:rPr>
              <w:rFonts w:hint="cs"/>
              <w:color w:val="5B9BD5" w:themeColor="accent1"/>
              <w:rtl/>
            </w:rPr>
            <w:t>شماره صفحه:</w:t>
          </w:r>
          <w:r w:rsidR="00041FF5">
            <w:rPr>
              <w:rFonts w:hint="cs"/>
              <w:color w:val="5B9BD5" w:themeColor="accent1"/>
              <w:rtl/>
            </w:rPr>
            <w:t>1از4</w:t>
          </w:r>
        </w:p>
      </w:tc>
      <w:tc>
        <w:tcPr>
          <w:tcW w:w="4501" w:type="dxa"/>
        </w:tcPr>
        <w:p w:rsidR="00EF1367" w:rsidRPr="00EF1367" w:rsidRDefault="00EF1367" w:rsidP="00EF1367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EF1367">
            <w:rPr>
              <w:rFonts w:cs="B Nazanin" w:hint="cs"/>
              <w:b/>
              <w:bCs/>
              <w:color w:val="5B9BD5" w:themeColor="accent1"/>
              <w:rtl/>
            </w:rPr>
            <w:t>دستورالعمل کار با بینایی سنجی</w:t>
          </w:r>
        </w:p>
      </w:tc>
      <w:tc>
        <w:tcPr>
          <w:tcW w:w="2445" w:type="dxa"/>
          <w:vMerge/>
          <w:tcBorders>
            <w:bottom w:val="single" w:sz="4" w:space="0" w:color="auto"/>
          </w:tcBorders>
        </w:tcPr>
        <w:p w:rsidR="00EF1367" w:rsidRPr="00EF1367" w:rsidRDefault="00EF1367">
          <w:pPr>
            <w:pStyle w:val="Header"/>
            <w:rPr>
              <w:noProof/>
            </w:rPr>
          </w:pPr>
        </w:p>
      </w:tc>
    </w:tr>
  </w:tbl>
  <w:p w:rsidR="00EF1367" w:rsidRDefault="00EF1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719B"/>
    <w:multiLevelType w:val="multilevel"/>
    <w:tmpl w:val="2B9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1FF5"/>
    <w:rsid w:val="004E6255"/>
    <w:rsid w:val="00A20FC6"/>
    <w:rsid w:val="00E751FA"/>
    <w:rsid w:val="00E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377F56"/>
  <w15:chartTrackingRefBased/>
  <w15:docId w15:val="{8960D446-2604-430E-82FE-0D398C94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67"/>
  </w:style>
  <w:style w:type="paragraph" w:styleId="Footer">
    <w:name w:val="footer"/>
    <w:basedOn w:val="Normal"/>
    <w:link w:val="FooterChar"/>
    <w:uiPriority w:val="99"/>
    <w:unhideWhenUsed/>
    <w:rsid w:val="00EF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67"/>
  </w:style>
  <w:style w:type="table" w:styleId="TableGrid">
    <w:name w:val="Table Grid"/>
    <w:basedOn w:val="TableNormal"/>
    <w:uiPriority w:val="39"/>
    <w:rsid w:val="00EF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A%86%D8%B4%D9%85" TargetMode="External"/><Relationship Id="rId13" Type="http://schemas.openxmlformats.org/officeDocument/2006/relationships/hyperlink" Target="https://fa.wikipedia.org/wiki/%D8%A8%DB%8C%D9%86%D8%A7%DB%8C%DB%8C" TargetMode="External"/><Relationship Id="rId18" Type="http://schemas.openxmlformats.org/officeDocument/2006/relationships/hyperlink" Target="https://fa.wikipedia.org/wiki/%DA%AF%D9%88%D8%A7%D9%87%DB%8C_%D9%86%D8%A7%D9%85%D9%87_%D8%B1%D8%A7%D9%86%D9%86%D8%AF%DA%AF%DB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.wikipedia.org/wiki/%D8%A7%D9%86%D8%AF%D8%A7%D8%B2%D9%87%E2%80%8C%DA%AF%DB%8C%D8%B1%DB%8C" TargetMode="External"/><Relationship Id="rId7" Type="http://schemas.openxmlformats.org/officeDocument/2006/relationships/hyperlink" Target="https://fa.wikipedia.org/wiki/%D8%B2%D8%A8%D8%A7%D9%86_%D8%A7%D9%86%DA%AF%D9%84%DB%8C%D8%B3%DB%8C" TargetMode="External"/><Relationship Id="rId12" Type="http://schemas.openxmlformats.org/officeDocument/2006/relationships/hyperlink" Target="https://fa.wikipedia.org/wiki/%D8%AF%D8%A7%D8%AF%D9%87%E2%80%8C%D9%87%D8%A7" TargetMode="External"/><Relationship Id="rId17" Type="http://schemas.openxmlformats.org/officeDocument/2006/relationships/hyperlink" Target="https://fa.wikipedia.org/wiki/%D8%B2%D8%A8%D8%A7%D9%86_%D9%81%D8%A7%D8%B1%D8%B3%DB%8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a.wikipedia.org/wiki/%D8%A8%DB%8C%D9%86%D8%A7%DB%8C%DB%8C%E2%80%8C%D8%B3%D9%86%D8%AC%DB%8C" TargetMode="External"/><Relationship Id="rId20" Type="http://schemas.openxmlformats.org/officeDocument/2006/relationships/hyperlink" Target="https://fa.wikipedia.org/wiki/%DA%AF%D9%84%D9%88%DA%A9%D9%88%D9%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.wikipedia.org/wiki/%D8%AF%DB%8C%D8%AF_%D8%B1%D9%86%DA%AF%DB%8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a.wikipedia.org/wiki/%D8%B3%D8%A7%D8%B2%D9%85%D8%A7%D9%86_%D8%A8%D9%87%D8%AF%D8%A7%D8%B4%D8%AA_%D8%AC%D9%87%D8%A7%D9%86%DB%8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a.wikipedia.org/wiki/%D8%AF%DB%8C%D8%AF_%D8%AF%D9%88%DA%86%D8%B4%D9%85%DB%8C" TargetMode="External"/><Relationship Id="rId19" Type="http://schemas.openxmlformats.org/officeDocument/2006/relationships/hyperlink" Target="https://fa.wikipedia.org/wiki/%D8%AA%D9%86%D8%A8%D9%84%DB%8C_%DA%86%D8%B4%D9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8%A8%DB%8C%D9%86%D8%A7%DB%8C%DB%8C" TargetMode="External"/><Relationship Id="rId14" Type="http://schemas.openxmlformats.org/officeDocument/2006/relationships/hyperlink" Target="https://fa.wikipedia.org/wiki/%D8%B9%D8%AF%D8%B3%DB%8C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</cp:revision>
  <cp:lastPrinted>2024-03-11T07:31:00Z</cp:lastPrinted>
  <dcterms:created xsi:type="dcterms:W3CDTF">2024-03-11T07:07:00Z</dcterms:created>
  <dcterms:modified xsi:type="dcterms:W3CDTF">2024-03-11T07:31:00Z</dcterms:modified>
</cp:coreProperties>
</file>